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2F" w:rsidRPr="00E63AB8" w:rsidRDefault="00064B2F" w:rsidP="00064B2F">
      <w:pPr>
        <w:tabs>
          <w:tab w:val="left" w:pos="11175"/>
          <w:tab w:val="right" w:pos="15704"/>
        </w:tabs>
        <w:jc w:val="right"/>
        <w:rPr>
          <w:sz w:val="22"/>
          <w:szCs w:val="22"/>
        </w:rPr>
      </w:pPr>
      <w:proofErr w:type="spellStart"/>
      <w:r w:rsidRPr="00E63AB8">
        <w:rPr>
          <w:b/>
          <w:bCs/>
          <w:sz w:val="22"/>
          <w:szCs w:val="22"/>
        </w:rPr>
        <w:t>Тендерл</w:t>
      </w:r>
      <w:proofErr w:type="spellEnd"/>
      <w:r w:rsidRPr="00E63AB8">
        <w:rPr>
          <w:b/>
          <w:bCs/>
          <w:sz w:val="22"/>
          <w:szCs w:val="22"/>
          <w:lang w:val="kk-KZ"/>
        </w:rPr>
        <w:t>ік   құ</w:t>
      </w:r>
      <w:proofErr w:type="spellStart"/>
      <w:r w:rsidRPr="00E63AB8">
        <w:rPr>
          <w:b/>
          <w:bCs/>
          <w:sz w:val="22"/>
          <w:szCs w:val="22"/>
        </w:rPr>
        <w:t>жатама</w:t>
      </w:r>
      <w:proofErr w:type="spellEnd"/>
      <w:r w:rsidRPr="00E63AB8">
        <w:rPr>
          <w:b/>
          <w:bCs/>
          <w:sz w:val="22"/>
          <w:szCs w:val="22"/>
          <w:lang w:val="kk-KZ"/>
        </w:rPr>
        <w:t>ғ</w:t>
      </w:r>
      <w:r w:rsidRPr="00E63AB8">
        <w:rPr>
          <w:b/>
          <w:bCs/>
          <w:sz w:val="22"/>
          <w:szCs w:val="22"/>
        </w:rPr>
        <w:t>а</w:t>
      </w:r>
    </w:p>
    <w:p w:rsidR="00064B2F" w:rsidRPr="00E63AB8" w:rsidRDefault="00064B2F" w:rsidP="00064B2F">
      <w:pPr>
        <w:pStyle w:val="a7"/>
        <w:keepNext/>
        <w:tabs>
          <w:tab w:val="left" w:pos="11175"/>
          <w:tab w:val="right" w:pos="15704"/>
        </w:tabs>
        <w:spacing w:before="280" w:after="280"/>
        <w:ind w:left="10206"/>
        <w:jc w:val="right"/>
        <w:outlineLvl w:val="0"/>
        <w:rPr>
          <w:sz w:val="22"/>
          <w:szCs w:val="22"/>
        </w:rPr>
      </w:pPr>
      <w:r w:rsidRPr="00E63AB8">
        <w:rPr>
          <w:b/>
          <w:bCs/>
          <w:color w:val="000000"/>
          <w:sz w:val="22"/>
          <w:szCs w:val="22"/>
        </w:rPr>
        <w:t>2-</w:t>
      </w:r>
      <w:r w:rsidRPr="00E63AB8">
        <w:rPr>
          <w:b/>
          <w:bCs/>
          <w:color w:val="000000"/>
          <w:sz w:val="22"/>
          <w:szCs w:val="22"/>
          <w:lang w:val="kk-KZ"/>
        </w:rPr>
        <w:t>қ</w:t>
      </w:r>
      <w:proofErr w:type="spellStart"/>
      <w:r w:rsidRPr="00E63AB8">
        <w:rPr>
          <w:b/>
          <w:bCs/>
          <w:color w:val="000000"/>
          <w:sz w:val="22"/>
          <w:szCs w:val="22"/>
        </w:rPr>
        <w:t>осымша</w:t>
      </w:r>
      <w:proofErr w:type="spellEnd"/>
    </w:p>
    <w:p w:rsidR="00BE3252" w:rsidRPr="00A21A5E" w:rsidRDefault="006066E1" w:rsidP="00BE3252">
      <w:pPr>
        <w:pStyle w:val="a3"/>
        <w:jc w:val="right"/>
        <w:rPr>
          <w:b/>
          <w:bCs/>
        </w:rPr>
      </w:pPr>
      <w:proofErr w:type="spellStart"/>
      <w:r w:rsidRPr="006066E1">
        <w:rPr>
          <w:b/>
          <w:bCs/>
          <w:color w:val="000000"/>
        </w:rPr>
        <w:t>Техни</w:t>
      </w:r>
      <w:proofErr w:type="spellEnd"/>
      <w:r w:rsidR="00495074">
        <w:rPr>
          <w:b/>
          <w:bCs/>
          <w:color w:val="000000"/>
          <w:lang w:val="kk-KZ"/>
        </w:rPr>
        <w:t xml:space="preserve">калық  ерекшелігі </w:t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  <w:r w:rsidR="00B254BC" w:rsidRPr="00A21A5E">
        <w:rPr>
          <w:b/>
          <w:bCs/>
        </w:rPr>
        <w:tab/>
      </w:r>
    </w:p>
    <w:p w:rsidR="00BE3252" w:rsidRPr="00A21A5E" w:rsidRDefault="00BE3252" w:rsidP="00BE3252">
      <w:pPr>
        <w:pStyle w:val="a3"/>
        <w:jc w:val="right"/>
        <w:rPr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112"/>
        <w:gridCol w:w="10348"/>
      </w:tblGrid>
      <w:tr w:rsidR="00667A08" w:rsidRPr="00A21A5E" w:rsidTr="00CB2ACE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7A08" w:rsidRPr="00A21A5E" w:rsidRDefault="00667A08" w:rsidP="006066E1">
            <w:pPr>
              <w:jc w:val="center"/>
              <w:rPr>
                <w:b/>
              </w:rPr>
            </w:pPr>
            <w:r w:rsidRPr="00A21A5E">
              <w:rPr>
                <w:b/>
              </w:rPr>
              <w:t xml:space="preserve">№ </w:t>
            </w:r>
            <w:proofErr w:type="gramStart"/>
            <w:r w:rsidRPr="00A21A5E">
              <w:rPr>
                <w:b/>
              </w:rPr>
              <w:t>п</w:t>
            </w:r>
            <w:proofErr w:type="gramEnd"/>
            <w:r w:rsidRPr="00A21A5E">
              <w:rPr>
                <w:b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7A08" w:rsidRPr="00A21A5E" w:rsidRDefault="00667A08" w:rsidP="00495074">
            <w:pPr>
              <w:tabs>
                <w:tab w:val="left" w:pos="450"/>
              </w:tabs>
              <w:jc w:val="center"/>
              <w:rPr>
                <w:b/>
              </w:rPr>
            </w:pPr>
            <w:r w:rsidRPr="00A21A5E">
              <w:rPr>
                <w:b/>
              </w:rPr>
              <w:t>Критерии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7A08" w:rsidRPr="00A21A5E" w:rsidRDefault="00495074" w:rsidP="00495074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  <w:lang w:val="kk-KZ"/>
              </w:rPr>
              <w:t xml:space="preserve">Сипаттамасы </w:t>
            </w:r>
          </w:p>
        </w:tc>
      </w:tr>
      <w:tr w:rsidR="00AA7904" w:rsidRPr="007F083B" w:rsidTr="00CB2ACE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904" w:rsidRPr="00A21A5E" w:rsidRDefault="00AA7904" w:rsidP="006066E1">
            <w:pPr>
              <w:tabs>
                <w:tab w:val="left" w:pos="450"/>
              </w:tabs>
              <w:rPr>
                <w:b/>
              </w:rPr>
            </w:pPr>
            <w:r w:rsidRPr="00A21A5E">
              <w:rPr>
                <w:b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904" w:rsidRPr="00935ED7" w:rsidRDefault="00AA7904" w:rsidP="00FF6240">
            <w:pPr>
              <w:tabs>
                <w:tab w:val="left" w:pos="450"/>
              </w:tabs>
              <w:rPr>
                <w:b/>
                <w:lang w:val="kk-KZ"/>
              </w:rPr>
            </w:pPr>
            <w:r w:rsidRPr="00935ED7">
              <w:rPr>
                <w:b/>
                <w:lang w:val="kk-KZ"/>
              </w:rPr>
              <w:t xml:space="preserve">Медициналық </w:t>
            </w:r>
            <w:r>
              <w:rPr>
                <w:b/>
                <w:lang w:val="kk-KZ"/>
              </w:rPr>
              <w:t xml:space="preserve"> </w:t>
            </w:r>
            <w:r w:rsidRPr="00935ED7">
              <w:rPr>
                <w:b/>
                <w:lang w:val="kk-KZ"/>
              </w:rPr>
              <w:t>бұйымдардың атауы</w:t>
            </w:r>
          </w:p>
          <w:p w:rsidR="00AA7904" w:rsidRPr="00F165A9" w:rsidRDefault="00AA7904" w:rsidP="00FF6240">
            <w:pPr>
              <w:tabs>
                <w:tab w:val="left" w:pos="450"/>
              </w:tabs>
              <w:rPr>
                <w:b/>
                <w:lang w:val="kk-KZ"/>
              </w:rPr>
            </w:pPr>
            <w:r w:rsidRPr="00935ED7">
              <w:rPr>
                <w:b/>
                <w:lang w:val="kk-KZ"/>
              </w:rPr>
              <w:t>(модельді, өндірушінің атауын, елдің атауын көрсете отырып )</w:t>
            </w:r>
            <w:r>
              <w:rPr>
                <w:b/>
                <w:lang w:val="kk-KZ"/>
              </w:rPr>
              <w:t>,</w:t>
            </w:r>
            <w:r w:rsidRPr="00935ED7">
              <w:rPr>
                <w:b/>
                <w:lang w:val="kk-KZ"/>
              </w:rPr>
              <w:t xml:space="preserve"> Мемлекеттік </w:t>
            </w:r>
            <w:r>
              <w:rPr>
                <w:b/>
                <w:lang w:val="kk-KZ"/>
              </w:rPr>
              <w:t xml:space="preserve"> </w:t>
            </w:r>
            <w:r w:rsidRPr="00935ED7">
              <w:rPr>
                <w:b/>
                <w:lang w:val="kk-KZ"/>
              </w:rPr>
              <w:t>тізілімге сәйкес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04" w:rsidRPr="00F75063" w:rsidRDefault="007B3B4E" w:rsidP="00FF6240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7B3B4E">
              <w:rPr>
                <w:rFonts w:ascii="Times New Roman" w:hAnsi="Times New Roman" w:cs="Times New Roman"/>
                <w:b/>
                <w:color w:val="auto"/>
              </w:rPr>
              <w:t>Мұздатқыш өте төмен температура -40 ℃</w:t>
            </w:r>
          </w:p>
        </w:tc>
      </w:tr>
      <w:tr w:rsidR="00AA7904" w:rsidRPr="007F083B" w:rsidTr="00CB2ACE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04" w:rsidRPr="00A21A5E" w:rsidRDefault="00AA7904" w:rsidP="006066E1">
            <w:pPr>
              <w:tabs>
                <w:tab w:val="left" w:pos="45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04" w:rsidRPr="003D152C" w:rsidRDefault="00AA7904" w:rsidP="00FF6240">
            <w:pPr>
              <w:tabs>
                <w:tab w:val="left" w:pos="450"/>
              </w:tabs>
              <w:rPr>
                <w:b/>
              </w:rPr>
            </w:pPr>
            <w:r w:rsidRPr="00935ED7">
              <w:rPr>
                <w:b/>
              </w:rPr>
              <w:t>Медициналық</w:t>
            </w:r>
            <w:r>
              <w:rPr>
                <w:b/>
                <w:lang w:val="kk-KZ"/>
              </w:rPr>
              <w:t xml:space="preserve"> </w:t>
            </w:r>
            <w:r w:rsidRPr="00935ED7">
              <w:rPr>
                <w:b/>
              </w:rPr>
              <w:t xml:space="preserve"> бұйымдардың </w:t>
            </w:r>
            <w:r>
              <w:rPr>
                <w:b/>
                <w:lang w:val="kk-KZ"/>
              </w:rPr>
              <w:t xml:space="preserve"> </w:t>
            </w:r>
            <w:proofErr w:type="spellStart"/>
            <w:r w:rsidRPr="00935ED7">
              <w:rPr>
                <w:b/>
              </w:rPr>
              <w:t>атауы</w:t>
            </w:r>
            <w:proofErr w:type="spellEnd"/>
            <w:r w:rsidRPr="00935ED7">
              <w:rPr>
                <w:b/>
              </w:rPr>
              <w:t>),</w:t>
            </w:r>
            <w:r>
              <w:t xml:space="preserve"> </w:t>
            </w:r>
            <w:proofErr w:type="spellStart"/>
            <w:r w:rsidRPr="00935ED7">
              <w:rPr>
                <w:b/>
              </w:rPr>
              <w:t>Моделі</w:t>
            </w:r>
            <w:proofErr w:type="spellEnd"/>
            <w:r w:rsidRPr="00935ED7">
              <w:rPr>
                <w:b/>
              </w:rPr>
              <w:t xml:space="preserve">, өндірушінің, елдің </w:t>
            </w:r>
            <w:proofErr w:type="spellStart"/>
            <w:r w:rsidRPr="00935ED7">
              <w:rPr>
                <w:b/>
              </w:rPr>
              <w:t>атауы</w:t>
            </w:r>
            <w:proofErr w:type="spellEnd"/>
            <w:r w:rsidRPr="00935ED7">
              <w:rPr>
                <w:b/>
              </w:rPr>
              <w:t xml:space="preserve"> көрсетіле </w:t>
            </w:r>
            <w:proofErr w:type="spellStart"/>
            <w:r w:rsidRPr="00935ED7">
              <w:rPr>
                <w:b/>
              </w:rPr>
              <w:t>отырып</w:t>
            </w:r>
            <w:proofErr w:type="spellEnd"/>
            <w:r w:rsidRPr="00935ED7">
              <w:rPr>
                <w:b/>
              </w:rPr>
              <w:t xml:space="preserve">, өлшеу құралдарына </w:t>
            </w:r>
            <w:proofErr w:type="spellStart"/>
            <w:r w:rsidRPr="00935ED7">
              <w:rPr>
                <w:b/>
              </w:rPr>
              <w:t>жататын</w:t>
            </w:r>
            <w:proofErr w:type="spellEnd"/>
            <w:r>
              <w:rPr>
                <w:b/>
                <w:lang w:val="kk-KZ"/>
              </w:rPr>
              <w:t xml:space="preserve">  СҚТЕ </w:t>
            </w:r>
            <w:r w:rsidRPr="00935ED7">
              <w:rPr>
                <w:b/>
              </w:rPr>
              <w:t xml:space="preserve"> (бұдан әр</w:t>
            </w:r>
            <w:proofErr w:type="gramStart"/>
            <w:r w:rsidRPr="00935ED7">
              <w:rPr>
                <w:b/>
              </w:rPr>
              <w:t>і-</w:t>
            </w:r>
            <w:proofErr w:type="gramEnd"/>
            <w:r w:rsidRPr="00935ED7">
              <w:rPr>
                <w:b/>
              </w:rPr>
              <w:t>М</w:t>
            </w:r>
            <w:r>
              <w:rPr>
                <w:b/>
                <w:lang w:val="kk-KZ"/>
              </w:rPr>
              <w:t>Б</w:t>
            </w:r>
            <w:r w:rsidRPr="00935ED7">
              <w:rPr>
                <w:b/>
              </w:rPr>
              <w:t>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904" w:rsidRDefault="00AA7904" w:rsidP="00FF6240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46779B" w:rsidRPr="007F083B" w:rsidTr="00CB2ACE">
        <w:trPr>
          <w:trHeight w:val="47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79B" w:rsidRPr="007B3B4E" w:rsidRDefault="0046779B" w:rsidP="006066E1">
            <w:pPr>
              <w:tabs>
                <w:tab w:val="left" w:pos="450"/>
              </w:tabs>
              <w:rPr>
                <w:b/>
                <w:lang w:val="kk-KZ"/>
              </w:rPr>
            </w:pPr>
            <w:r>
              <w:rPr>
                <w:b/>
                <w:lang w:val="kk-KZ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9B" w:rsidRPr="0046779B" w:rsidRDefault="0046779B" w:rsidP="00FF6240">
            <w:pPr>
              <w:tabs>
                <w:tab w:val="left" w:pos="450"/>
              </w:tabs>
            </w:pPr>
            <w:r w:rsidRPr="0046779B">
              <w:t>Параметр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9B" w:rsidRPr="00C61539" w:rsidRDefault="0046779B" w:rsidP="007B3B4E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C61539">
              <w:rPr>
                <w:rFonts w:ascii="Times New Roman" w:hAnsi="Times New Roman" w:cs="Times New Roman"/>
                <w:color w:val="auto"/>
              </w:rPr>
              <w:t xml:space="preserve">Шкаф Түрі: </w:t>
            </w:r>
            <w:proofErr w:type="spellStart"/>
            <w:r w:rsidRPr="00C61539">
              <w:rPr>
                <w:rFonts w:ascii="Times New Roman" w:hAnsi="Times New Roman" w:cs="Times New Roman"/>
                <w:color w:val="auto"/>
              </w:rPr>
              <w:t>тік</w:t>
            </w:r>
            <w:proofErr w:type="spellEnd"/>
            <w:r w:rsidRPr="00C6153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C61539">
              <w:rPr>
                <w:rFonts w:ascii="Times New Roman" w:hAnsi="Times New Roman" w:cs="Times New Roman"/>
                <w:color w:val="auto"/>
              </w:rPr>
              <w:t>к</w:t>
            </w:r>
            <w:proofErr w:type="gramEnd"/>
            <w:r w:rsidRPr="00C61539">
              <w:rPr>
                <w:rFonts w:ascii="Times New Roman" w:hAnsi="Times New Roman" w:cs="Times New Roman"/>
                <w:color w:val="auto"/>
              </w:rPr>
              <w:t>үйінде;</w:t>
            </w:r>
          </w:p>
          <w:p w:rsidR="0046779B" w:rsidRPr="00A55C9D" w:rsidRDefault="0046779B" w:rsidP="007B3B4E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C61539">
              <w:rPr>
                <w:rFonts w:ascii="Times New Roman" w:hAnsi="Times New Roman" w:cs="Times New Roman"/>
                <w:color w:val="auto"/>
              </w:rPr>
              <w:t>Сыйымдылығы: 2</w:t>
            </w:r>
            <w:r w:rsidR="00A55C9D">
              <w:rPr>
                <w:rFonts w:ascii="Times New Roman" w:hAnsi="Times New Roman" w:cs="Times New Roman"/>
                <w:color w:val="auto"/>
              </w:rPr>
              <w:t xml:space="preserve">00 кем </w:t>
            </w:r>
            <w:proofErr w:type="spellStart"/>
            <w:r w:rsidR="00A55C9D">
              <w:rPr>
                <w:rFonts w:ascii="Times New Roman" w:hAnsi="Times New Roman" w:cs="Times New Roman"/>
                <w:color w:val="auto"/>
              </w:rPr>
              <w:t>емес</w:t>
            </w:r>
            <w:proofErr w:type="spellEnd"/>
            <w:r w:rsidR="00A55C9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61539">
              <w:rPr>
                <w:rFonts w:ascii="Times New Roman" w:hAnsi="Times New Roman" w:cs="Times New Roman"/>
                <w:color w:val="auto"/>
              </w:rPr>
              <w:t xml:space="preserve"> (Л);</w:t>
            </w:r>
          </w:p>
        </w:tc>
      </w:tr>
      <w:tr w:rsidR="0046779B" w:rsidRPr="00A21A5E" w:rsidTr="00CB2ACE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79B" w:rsidRPr="005C7D4D" w:rsidRDefault="0046779B" w:rsidP="006066E1">
            <w:pPr>
              <w:tabs>
                <w:tab w:val="left" w:pos="450"/>
              </w:tabs>
              <w:rPr>
                <w:b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Pr="0046779B" w:rsidRDefault="0046779B" w:rsidP="006066E1">
            <w:pPr>
              <w:rPr>
                <w:lang w:val="kk-KZ"/>
              </w:rPr>
            </w:pPr>
            <w:r w:rsidRPr="0046779B">
              <w:rPr>
                <w:lang w:val="kk-KZ"/>
              </w:rPr>
              <w:t xml:space="preserve">Өндіруші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79B" w:rsidRDefault="0046779B" w:rsidP="007B3B4E">
            <w:r>
              <w:t>температура диапазоны: -20</w:t>
            </w:r>
            <w:r>
              <w:rPr>
                <w:rFonts w:ascii="MS Mincho" w:eastAsia="MS Mincho" w:hAnsi="MS Mincho" w:cs="MS Mincho" w:hint="eastAsia"/>
              </w:rPr>
              <w:t>～</w:t>
            </w:r>
            <w:r>
              <w:t>-40℃;</w:t>
            </w:r>
          </w:p>
          <w:p w:rsidR="0046779B" w:rsidRDefault="0046779B" w:rsidP="007B3B4E">
            <w:r>
              <w:t xml:space="preserve">қоршаған орта </w:t>
            </w:r>
            <w:proofErr w:type="spellStart"/>
            <w:r>
              <w:t>температурасы</w:t>
            </w:r>
            <w:proofErr w:type="spellEnd"/>
            <w:r>
              <w:t>: 16-32℃;</w:t>
            </w:r>
          </w:p>
          <w:p w:rsidR="0046779B" w:rsidRDefault="0046779B" w:rsidP="007B3B4E">
            <w:r>
              <w:rPr>
                <w:rFonts w:hint="eastAsia"/>
              </w:rPr>
              <w:t>сал</w:t>
            </w:r>
            <w:r>
              <w:t>қындату өнімділігі: -40℃;</w:t>
            </w:r>
          </w:p>
          <w:p w:rsidR="0046779B" w:rsidRDefault="0046779B" w:rsidP="007B3B4E">
            <w:r>
              <w:rPr>
                <w:rFonts w:hint="eastAsia"/>
              </w:rPr>
              <w:t>Климатты</w:t>
            </w:r>
            <w:r>
              <w:t xml:space="preserve">қ </w:t>
            </w:r>
            <w:proofErr w:type="spellStart"/>
            <w:r>
              <w:t>Класы</w:t>
            </w:r>
            <w:proofErr w:type="spellEnd"/>
            <w:r>
              <w:t>: N;</w:t>
            </w:r>
          </w:p>
          <w:p w:rsidR="0046779B" w:rsidRDefault="0046779B" w:rsidP="007B3B4E">
            <w:r>
              <w:rPr>
                <w:rFonts w:hint="eastAsia"/>
              </w:rPr>
              <w:t>Контроллер</w:t>
            </w:r>
            <w:r>
              <w:t>: микропроцессор;</w:t>
            </w:r>
          </w:p>
          <w:p w:rsidR="0046779B" w:rsidRPr="007B3B4E" w:rsidRDefault="0046779B" w:rsidP="007B3B4E">
            <w:pPr>
              <w:rPr>
                <w:lang w:val="kk-KZ"/>
              </w:rPr>
            </w:pPr>
            <w:r>
              <w:rPr>
                <w:rFonts w:hint="eastAsia"/>
              </w:rPr>
              <w:t>Санды</w:t>
            </w:r>
            <w:r>
              <w:t>қ дисплей;</w:t>
            </w:r>
          </w:p>
        </w:tc>
      </w:tr>
      <w:tr w:rsidR="0046779B" w:rsidRPr="00A55C9D" w:rsidTr="00CB2ACE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79B" w:rsidRPr="005C7D4D" w:rsidRDefault="0046779B" w:rsidP="006066E1">
            <w:pPr>
              <w:rPr>
                <w:b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Pr="0046779B" w:rsidRDefault="0046779B" w:rsidP="007B3B4E">
            <w:pPr>
              <w:rPr>
                <w:lang w:val="kk-KZ"/>
              </w:rPr>
            </w:pPr>
            <w:r w:rsidRPr="0046779B">
              <w:rPr>
                <w:lang w:val="kk-KZ"/>
              </w:rPr>
              <w:t>Салқындатуы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Pr="0003212D" w:rsidRDefault="0046779B" w:rsidP="007B3B4E">
            <w:pPr>
              <w:rPr>
                <w:lang w:val="kk-KZ"/>
              </w:rPr>
            </w:pPr>
            <w:r w:rsidRPr="0003212D">
              <w:rPr>
                <w:lang w:val="kk-KZ"/>
              </w:rPr>
              <w:t>Компрессор: 1 дана;</w:t>
            </w:r>
          </w:p>
          <w:p w:rsidR="0046779B" w:rsidRPr="0003212D" w:rsidRDefault="0046779B" w:rsidP="007B3B4E">
            <w:pPr>
              <w:rPr>
                <w:lang w:val="kk-KZ"/>
              </w:rPr>
            </w:pPr>
            <w:r w:rsidRPr="0003212D">
              <w:rPr>
                <w:lang w:val="kk-KZ"/>
              </w:rPr>
              <w:t>Тікелей салқындату;</w:t>
            </w:r>
          </w:p>
          <w:p w:rsidR="0046779B" w:rsidRPr="0003212D" w:rsidRDefault="0046779B" w:rsidP="007B3B4E">
            <w:pPr>
              <w:rPr>
                <w:lang w:val="kk-KZ"/>
              </w:rPr>
            </w:pPr>
            <w:r w:rsidRPr="0003212D">
              <w:rPr>
                <w:lang w:val="kk-KZ"/>
              </w:rPr>
              <w:t>Жібіту режимі Нұсқаулық;</w:t>
            </w:r>
          </w:p>
          <w:p w:rsidR="0046779B" w:rsidRPr="0003212D" w:rsidRDefault="0046779B" w:rsidP="007B3B4E">
            <w:pPr>
              <w:rPr>
                <w:lang w:val="kk-KZ"/>
              </w:rPr>
            </w:pPr>
            <w:r w:rsidRPr="0003212D">
              <w:rPr>
                <w:lang w:val="kk-KZ"/>
              </w:rPr>
              <w:t>Хладагент: Хладагенте R290;</w:t>
            </w:r>
          </w:p>
          <w:p w:rsidR="0046779B" w:rsidRPr="007B3B4E" w:rsidRDefault="0046779B" w:rsidP="007B3B4E">
            <w:pPr>
              <w:rPr>
                <w:lang w:val="kk-KZ"/>
              </w:rPr>
            </w:pPr>
            <w:r w:rsidRPr="00A55C9D">
              <w:rPr>
                <w:lang w:val="kk-KZ"/>
              </w:rPr>
              <w:t>Оқшаулау қалыңдығы: 100мм;</w:t>
            </w:r>
          </w:p>
        </w:tc>
      </w:tr>
      <w:tr w:rsidR="0046779B" w:rsidRPr="00A21A5E" w:rsidTr="00CB2ACE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79B" w:rsidRPr="00A55C9D" w:rsidRDefault="0046779B" w:rsidP="006066E1">
            <w:pPr>
              <w:rPr>
                <w:b/>
                <w:lang w:val="kk-KZ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Pr="0046779B" w:rsidRDefault="0046779B" w:rsidP="007B3B4E">
            <w:pPr>
              <w:rPr>
                <w:lang w:val="kk-KZ"/>
              </w:rPr>
            </w:pPr>
            <w:r w:rsidRPr="0046779B">
              <w:rPr>
                <w:lang w:val="kk-KZ"/>
              </w:rPr>
              <w:t xml:space="preserve">Конструкциясы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Default="0046779B" w:rsidP="001B16A9">
            <w:r>
              <w:t xml:space="preserve">Сыртқы материал: ұнтақ </w:t>
            </w:r>
            <w:proofErr w:type="spellStart"/>
            <w:r>
              <w:t>жабыны</w:t>
            </w:r>
            <w:proofErr w:type="spellEnd"/>
            <w:r>
              <w:t xml:space="preserve"> бар материал;</w:t>
            </w:r>
          </w:p>
          <w:p w:rsidR="0046779B" w:rsidRDefault="0046779B" w:rsidP="001B16A9">
            <w:proofErr w:type="spellStart"/>
            <w:r>
              <w:t>Ішкі</w:t>
            </w:r>
            <w:proofErr w:type="spellEnd"/>
            <w:r>
              <w:t xml:space="preserve"> материал: алюминий </w:t>
            </w:r>
            <w:proofErr w:type="spellStart"/>
            <w:r>
              <w:t>плитасы</w:t>
            </w:r>
            <w:proofErr w:type="spellEnd"/>
            <w:r>
              <w:t>;</w:t>
            </w:r>
          </w:p>
          <w:p w:rsidR="0046779B" w:rsidRDefault="0046779B" w:rsidP="001B16A9">
            <w:proofErr w:type="spellStart"/>
            <w:r>
              <w:lastRenderedPageBreak/>
              <w:t>Суырмалы</w:t>
            </w:r>
            <w:proofErr w:type="spellEnd"/>
            <w:r>
              <w:t xml:space="preserve"> жәшік: 7 (АБС);</w:t>
            </w:r>
          </w:p>
          <w:p w:rsidR="0046779B" w:rsidRDefault="0046779B" w:rsidP="001B16A9">
            <w:proofErr w:type="spellStart"/>
            <w:r>
              <w:t>Кілтпен</w:t>
            </w:r>
            <w:proofErr w:type="spellEnd"/>
            <w:r>
              <w:t xml:space="preserve"> </w:t>
            </w:r>
            <w:proofErr w:type="spellStart"/>
            <w:r>
              <w:t>есік</w:t>
            </w:r>
            <w:proofErr w:type="spellEnd"/>
            <w:r>
              <w:t xml:space="preserve"> құлпы;</w:t>
            </w:r>
          </w:p>
          <w:p w:rsidR="0046779B" w:rsidRDefault="0046779B" w:rsidP="001B16A9">
            <w:proofErr w:type="spellStart"/>
            <w:r>
              <w:t>Есік</w:t>
            </w:r>
            <w:proofErr w:type="spellEnd"/>
            <w:r>
              <w:t>: 1 дана;</w:t>
            </w:r>
          </w:p>
          <w:p w:rsidR="0046779B" w:rsidRDefault="0046779B" w:rsidP="001B16A9">
            <w:proofErr w:type="spellStart"/>
            <w:r>
              <w:t>Кіру</w:t>
            </w:r>
            <w:proofErr w:type="spellEnd"/>
            <w:r>
              <w:t xml:space="preserve"> порты: 1 </w:t>
            </w:r>
            <w:proofErr w:type="gramStart"/>
            <w:r>
              <w:t>дана</w:t>
            </w:r>
            <w:proofErr w:type="gramEnd"/>
            <w:r>
              <w:t xml:space="preserve"> Ø 25 мм;</w:t>
            </w:r>
          </w:p>
          <w:p w:rsidR="0046779B" w:rsidRPr="007B3B4E" w:rsidRDefault="0046779B" w:rsidP="001B16A9">
            <w:proofErr w:type="spellStart"/>
            <w:r>
              <w:t>Роликтер</w:t>
            </w:r>
            <w:proofErr w:type="spellEnd"/>
            <w:r>
              <w:t>: 2+(</w:t>
            </w:r>
            <w:proofErr w:type="spellStart"/>
            <w:r>
              <w:t>тежегіші</w:t>
            </w:r>
            <w:proofErr w:type="spellEnd"/>
            <w:r>
              <w:t xml:space="preserve"> бар 2 ролик);</w:t>
            </w:r>
          </w:p>
        </w:tc>
      </w:tr>
      <w:tr w:rsidR="0046779B" w:rsidRPr="00A21A5E" w:rsidTr="00CB2ACE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6779B" w:rsidRDefault="0046779B" w:rsidP="006066E1">
            <w:pPr>
              <w:rPr>
                <w:b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Default="0046779B" w:rsidP="001B16A9">
            <w:proofErr w:type="spellStart"/>
            <w:r w:rsidRPr="001B16A9">
              <w:t>Ескертулер</w:t>
            </w:r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Default="0046779B" w:rsidP="001B16A9">
            <w:r>
              <w:t>Температура жоғары / төмен температура;</w:t>
            </w:r>
          </w:p>
          <w:p w:rsidR="0046779B" w:rsidRDefault="0046779B" w:rsidP="001B16A9">
            <w:proofErr w:type="spellStart"/>
            <w:r>
              <w:t>Дизайн-есік</w:t>
            </w:r>
            <w:proofErr w:type="spellEnd"/>
            <w:r>
              <w:t xml:space="preserve"> ашық;</w:t>
            </w:r>
          </w:p>
          <w:p w:rsidR="0046779B" w:rsidRPr="0003212D" w:rsidRDefault="0046779B" w:rsidP="001B16A9">
            <w:proofErr w:type="gramStart"/>
            <w:r>
              <w:t>Ж</w:t>
            </w:r>
            <w:proofErr w:type="gramEnd"/>
            <w:r>
              <w:t xml:space="preserve">үйе: температура сенсорының </w:t>
            </w:r>
            <w:proofErr w:type="spellStart"/>
            <w:r>
              <w:t>істен</w:t>
            </w:r>
            <w:proofErr w:type="spellEnd"/>
            <w:r>
              <w:t xml:space="preserve"> шығуы;</w:t>
            </w:r>
          </w:p>
        </w:tc>
      </w:tr>
      <w:tr w:rsidR="0046779B" w:rsidRPr="00A21A5E" w:rsidTr="00CB2ACE">
        <w:trPr>
          <w:trHeight w:val="47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Pr="00E83166" w:rsidRDefault="0046779B" w:rsidP="001B16A9">
            <w:pPr>
              <w:tabs>
                <w:tab w:val="left" w:pos="45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Default="0046779B" w:rsidP="007661D0">
            <w:r>
              <w:t>Электр</w:t>
            </w:r>
            <w:r>
              <w:rPr>
                <w:lang w:val="kk-KZ"/>
              </w:rPr>
              <w:t xml:space="preserve">   қуаты 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9B" w:rsidRDefault="0046779B" w:rsidP="001B16A9">
            <w:r>
              <w:t>Қуат көзі: 220/50</w:t>
            </w:r>
            <w:proofErr w:type="gramStart"/>
            <w:r>
              <w:t xml:space="preserve"> В</w:t>
            </w:r>
            <w:proofErr w:type="gramEnd"/>
            <w:r>
              <w:t xml:space="preserve"> / Гц;</w:t>
            </w:r>
          </w:p>
          <w:p w:rsidR="0046779B" w:rsidRDefault="0046779B" w:rsidP="001B16A9">
            <w:proofErr w:type="spellStart"/>
            <w:r>
              <w:t>Номиналды</w:t>
            </w:r>
            <w:proofErr w:type="spellEnd"/>
            <w:r>
              <w:t xml:space="preserve"> қуаты: 255 Вт;</w:t>
            </w:r>
          </w:p>
          <w:p w:rsidR="0046779B" w:rsidRDefault="0046779B" w:rsidP="001B16A9">
            <w:proofErr w:type="spellStart"/>
            <w:r>
              <w:t>Кі</w:t>
            </w:r>
            <w:proofErr w:type="gramStart"/>
            <w:r>
              <w:t>р</w:t>
            </w:r>
            <w:proofErr w:type="gramEnd"/>
            <w:r>
              <w:t>іс</w:t>
            </w:r>
            <w:proofErr w:type="spellEnd"/>
            <w:r>
              <w:t xml:space="preserve"> қуаты: 575 Вт;</w:t>
            </w:r>
          </w:p>
          <w:p w:rsidR="0046779B" w:rsidRDefault="0046779B" w:rsidP="001B16A9">
            <w:r>
              <w:t>Тұтынылатын қуат: 2.86 (кВт/сағ / 24 сағ)</w:t>
            </w:r>
          </w:p>
          <w:p w:rsidR="0046779B" w:rsidRDefault="0046779B" w:rsidP="00E03246">
            <w:proofErr w:type="spellStart"/>
            <w:r>
              <w:t>Номиналды</w:t>
            </w:r>
            <w:proofErr w:type="spellEnd"/>
            <w:r>
              <w:t xml:space="preserve"> Ток: 2.63 (A);</w:t>
            </w:r>
          </w:p>
        </w:tc>
      </w:tr>
      <w:tr w:rsidR="00DA5D33" w:rsidRPr="00A21A5E" w:rsidTr="00CB2ACE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33" w:rsidRPr="00DA5D33" w:rsidRDefault="0046779B" w:rsidP="001B16A9">
            <w:pPr>
              <w:tabs>
                <w:tab w:val="left" w:pos="450"/>
              </w:tabs>
              <w:rPr>
                <w:b/>
                <w:sz w:val="21"/>
                <w:szCs w:val="21"/>
                <w:lang w:val="kk-KZ"/>
              </w:rPr>
            </w:pPr>
            <w:r>
              <w:rPr>
                <w:b/>
                <w:sz w:val="21"/>
                <w:szCs w:val="21"/>
                <w:lang w:val="kk-KZ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33" w:rsidRPr="0003212D" w:rsidRDefault="00DA5D33" w:rsidP="00DA5D33">
            <w:pPr>
              <w:rPr>
                <w:b/>
                <w:lang w:val="kk-KZ"/>
              </w:rPr>
            </w:pPr>
            <w:r w:rsidRPr="0003212D">
              <w:rPr>
                <w:b/>
                <w:lang w:val="kk-KZ"/>
              </w:rPr>
              <w:t>МИ жеткізуді жүзеге асыру шарттары</w:t>
            </w:r>
          </w:p>
          <w:p w:rsidR="00DA5D33" w:rsidRPr="0003212D" w:rsidRDefault="00DA5D33" w:rsidP="00DA5D33">
            <w:pPr>
              <w:rPr>
                <w:b/>
                <w:lang w:val="kk-KZ"/>
              </w:rPr>
            </w:pPr>
            <w:r w:rsidRPr="0003212D">
              <w:rPr>
                <w:b/>
                <w:lang w:val="kk-KZ"/>
              </w:rPr>
              <w:t xml:space="preserve">(ИНКОТЕРМС 2010 сәйкес)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D33" w:rsidRDefault="00DA5D33" w:rsidP="00E03246">
            <w:r>
              <w:t xml:space="preserve">DDP </w:t>
            </w:r>
            <w:r w:rsidR="00E03246">
              <w:rPr>
                <w:lang w:val="kk-KZ"/>
              </w:rPr>
              <w:t xml:space="preserve"> </w:t>
            </w:r>
            <w:proofErr w:type="spellStart"/>
            <w:r>
              <w:t>межелі</w:t>
            </w:r>
            <w:proofErr w:type="spellEnd"/>
            <w:r w:rsidR="00E03246">
              <w:rPr>
                <w:lang w:val="kk-KZ"/>
              </w:rPr>
              <w:t xml:space="preserve">  </w:t>
            </w:r>
            <w:proofErr w:type="spellStart"/>
            <w:r>
              <w:t>пункті</w:t>
            </w:r>
            <w:proofErr w:type="spellEnd"/>
          </w:p>
        </w:tc>
      </w:tr>
      <w:tr w:rsidR="001B16A9" w:rsidRPr="00A21A5E" w:rsidTr="00CB2ACE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6A9" w:rsidRPr="00400973" w:rsidRDefault="0046779B" w:rsidP="006066E1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6A9" w:rsidRPr="007661D0" w:rsidRDefault="001B16A9" w:rsidP="00B421B5">
            <w:pPr>
              <w:rPr>
                <w:b/>
              </w:rPr>
            </w:pPr>
            <w:proofErr w:type="spellStart"/>
            <w:r w:rsidRPr="007661D0">
              <w:rPr>
                <w:b/>
              </w:rPr>
              <w:t>Жеткізу</w:t>
            </w:r>
            <w:proofErr w:type="spellEnd"/>
            <w:r w:rsidRPr="007661D0">
              <w:rPr>
                <w:b/>
              </w:rPr>
              <w:t xml:space="preserve"> </w:t>
            </w:r>
            <w:proofErr w:type="spellStart"/>
            <w:r w:rsidRPr="007661D0">
              <w:rPr>
                <w:b/>
              </w:rPr>
              <w:t>мерзі</w:t>
            </w:r>
            <w:proofErr w:type="gramStart"/>
            <w:r w:rsidRPr="007661D0">
              <w:rPr>
                <w:b/>
              </w:rPr>
              <w:t>м</w:t>
            </w:r>
            <w:proofErr w:type="gramEnd"/>
            <w:r w:rsidRPr="007661D0">
              <w:rPr>
                <w:b/>
              </w:rPr>
              <w:t>і</w:t>
            </w:r>
            <w:proofErr w:type="spellEnd"/>
            <w:r w:rsidRPr="007661D0">
              <w:rPr>
                <w:b/>
              </w:rPr>
              <w:t xml:space="preserve"> және </w:t>
            </w:r>
            <w:proofErr w:type="spellStart"/>
            <w:r w:rsidRPr="007661D0">
              <w:rPr>
                <w:b/>
              </w:rPr>
              <w:t>орналасу</w:t>
            </w:r>
            <w:proofErr w:type="spellEnd"/>
            <w:r w:rsidRPr="007661D0">
              <w:rPr>
                <w:b/>
              </w:rPr>
              <w:t xml:space="preserve"> </w:t>
            </w:r>
            <w:proofErr w:type="spellStart"/>
            <w:r w:rsidRPr="007661D0">
              <w:rPr>
                <w:b/>
              </w:rPr>
              <w:t>орны</w:t>
            </w:r>
            <w:proofErr w:type="spellEnd"/>
          </w:p>
          <w:p w:rsidR="001B16A9" w:rsidRPr="007661D0" w:rsidRDefault="001B16A9" w:rsidP="00B421B5">
            <w:pPr>
              <w:rPr>
                <w:b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6A9" w:rsidRDefault="001B16A9" w:rsidP="00064B2F">
            <w:r>
              <w:rPr>
                <w:lang w:val="kk-KZ"/>
              </w:rPr>
              <w:t>3</w:t>
            </w:r>
            <w:r w:rsidRPr="00064B2F">
              <w:t xml:space="preserve">0 күнтізбелік күн </w:t>
            </w:r>
          </w:p>
          <w:p w:rsidR="001B16A9" w:rsidRPr="0003212D" w:rsidRDefault="001B16A9" w:rsidP="0003212D">
            <w:pPr>
              <w:rPr>
                <w:lang w:val="kk-KZ"/>
              </w:rPr>
            </w:pPr>
            <w:r>
              <w:rPr>
                <w:lang w:val="kk-KZ"/>
              </w:rPr>
              <w:t>Мекен жайы</w:t>
            </w:r>
            <w:r w:rsidRPr="002A3307">
              <w:t xml:space="preserve">: </w:t>
            </w:r>
            <w:r>
              <w:rPr>
                <w:lang w:val="kk-KZ"/>
              </w:rPr>
              <w:t>Костанай қ., М. Хәкімжанова к.,  56А</w:t>
            </w:r>
            <w:r w:rsidR="0003212D">
              <w:rPr>
                <w:lang w:val="kk-KZ"/>
              </w:rPr>
              <w:t xml:space="preserve">, 1 </w:t>
            </w:r>
            <w:r w:rsidR="00E03246">
              <w:rPr>
                <w:lang w:val="kk-KZ"/>
              </w:rPr>
              <w:t>каб</w:t>
            </w:r>
            <w:r w:rsidR="0003212D">
              <w:rPr>
                <w:lang w:val="kk-KZ"/>
              </w:rPr>
              <w:t>ат, Дәріхана</w:t>
            </w:r>
          </w:p>
        </w:tc>
      </w:tr>
      <w:tr w:rsidR="001B16A9" w:rsidRPr="00A55C9D" w:rsidTr="00CB2ACE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6A9" w:rsidRPr="005C7D4D" w:rsidRDefault="0046779B" w:rsidP="00400973">
            <w:pPr>
              <w:rPr>
                <w:b/>
              </w:rPr>
            </w:pPr>
            <w:r>
              <w:rPr>
                <w:b/>
                <w:lang w:val="kk-KZ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6A9" w:rsidRPr="007661D0" w:rsidRDefault="001B16A9" w:rsidP="006066E1">
            <w:pPr>
              <w:rPr>
                <w:b/>
              </w:rPr>
            </w:pPr>
            <w:r w:rsidRPr="007661D0">
              <w:rPr>
                <w:b/>
              </w:rPr>
              <w:t xml:space="preserve">Қазақстан Республикасындағы өнім берушінің, оның </w:t>
            </w:r>
            <w:proofErr w:type="spellStart"/>
            <w:r w:rsidRPr="007661D0">
              <w:rPr>
                <w:b/>
              </w:rPr>
              <w:t>сервистік</w:t>
            </w:r>
            <w:proofErr w:type="spellEnd"/>
            <w:r w:rsidRPr="007661D0">
              <w:rPr>
                <w:b/>
              </w:rPr>
              <w:t xml:space="preserve"> орталықтарының </w:t>
            </w:r>
            <w:proofErr w:type="spellStart"/>
            <w:r w:rsidRPr="007661D0">
              <w:rPr>
                <w:b/>
              </w:rPr>
              <w:t>кепілді</w:t>
            </w:r>
            <w:proofErr w:type="gramStart"/>
            <w:r w:rsidRPr="007661D0">
              <w:rPr>
                <w:b/>
              </w:rPr>
              <w:t>к</w:t>
            </w:r>
            <w:proofErr w:type="spellEnd"/>
            <w:proofErr w:type="gramEnd"/>
            <w:r w:rsidRPr="007661D0">
              <w:rPr>
                <w:b/>
              </w:rPr>
              <w:t xml:space="preserve"> және қосымша </w:t>
            </w:r>
            <w:proofErr w:type="spellStart"/>
            <w:r w:rsidRPr="007661D0">
              <w:rPr>
                <w:b/>
              </w:rPr>
              <w:t>сервистік</w:t>
            </w:r>
            <w:proofErr w:type="spellEnd"/>
            <w:r w:rsidRPr="007661D0">
              <w:rPr>
                <w:b/>
              </w:rPr>
              <w:t xml:space="preserve"> қызмет көрсету </w:t>
            </w:r>
            <w:proofErr w:type="spellStart"/>
            <w:r w:rsidRPr="007661D0">
              <w:rPr>
                <w:b/>
              </w:rPr>
              <w:t>шарттары</w:t>
            </w:r>
            <w:proofErr w:type="spellEnd"/>
            <w:r w:rsidRPr="007661D0">
              <w:rPr>
                <w:b/>
              </w:rPr>
              <w:t xml:space="preserve"> не үшінші құзыретті тұлғаларды </w:t>
            </w:r>
            <w:proofErr w:type="spellStart"/>
            <w:r w:rsidRPr="007661D0">
              <w:rPr>
                <w:b/>
              </w:rPr>
              <w:t>тарта</w:t>
            </w:r>
            <w:proofErr w:type="spellEnd"/>
            <w:r w:rsidRPr="007661D0">
              <w:rPr>
                <w:b/>
              </w:rPr>
              <w:t xml:space="preserve"> </w:t>
            </w:r>
            <w:proofErr w:type="spellStart"/>
            <w:r w:rsidRPr="007661D0">
              <w:rPr>
                <w:b/>
              </w:rPr>
              <w:t>отырып</w:t>
            </w:r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587" w:rsidRP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>МИ-ға 37 айдан кем емес кепілді сервистік қызмет көрсету.</w:t>
            </w:r>
          </w:p>
          <w:p w:rsidR="009D3587" w:rsidRPr="009D3587" w:rsidRDefault="0003212D" w:rsidP="009D3587">
            <w:pPr>
              <w:rPr>
                <w:lang w:val="kk-KZ"/>
              </w:rPr>
            </w:pPr>
            <w:r w:rsidRPr="0003212D">
              <w:rPr>
                <w:lang w:val="kk-KZ"/>
              </w:rPr>
              <w:t>Жоспарлы техникалық қызмет көрсету жылына кемінде 2 рет жүргізілуі тиіс.</w:t>
            </w:r>
          </w:p>
          <w:p w:rsid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>Техникалық қызмет көрсету бойынша жұмыстар пайдалану құжаттамасының талаптарына сәйкес орындалады және мыналарды қамтуы тиіс:</w:t>
            </w:r>
          </w:p>
          <w:p w:rsidR="009D3587" w:rsidRP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>- пайдаланылған ресурстық құрамдас бөліктерді ауыстыру;</w:t>
            </w:r>
          </w:p>
          <w:p w:rsidR="009D3587" w:rsidRP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>- МБ жекелеген бөліктерін ауыстыру немесе қалпына келтіру;</w:t>
            </w:r>
          </w:p>
          <w:p w:rsidR="009D3587" w:rsidRP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>- бұйымды баптау және реттеу; осы бұйымға тән жұмыстар және т. б.;</w:t>
            </w:r>
          </w:p>
          <w:p w:rsidR="009D3587" w:rsidRP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>- негізгі механизмдер мен тораптарды тазалау, майлау және қажет болған жағдайда іріктеу;</w:t>
            </w:r>
          </w:p>
          <w:p w:rsidR="009D3587" w:rsidRDefault="009D3587" w:rsidP="009D3587">
            <w:pPr>
              <w:rPr>
                <w:lang w:val="kk-KZ"/>
              </w:rPr>
            </w:pPr>
            <w:r w:rsidRPr="009D3587">
              <w:rPr>
                <w:lang w:val="kk-KZ"/>
              </w:rPr>
              <w:t xml:space="preserve">- бұйым </w:t>
            </w:r>
            <w:r>
              <w:rPr>
                <w:lang w:val="kk-KZ"/>
              </w:rPr>
              <w:t xml:space="preserve"> </w:t>
            </w:r>
            <w:r w:rsidRPr="009D3587">
              <w:rPr>
                <w:lang w:val="kk-KZ"/>
              </w:rPr>
              <w:t>корпусының сыртқы және ішкі беттерінен оның</w:t>
            </w:r>
            <w:r>
              <w:rPr>
                <w:lang w:val="kk-KZ"/>
              </w:rPr>
              <w:t xml:space="preserve"> </w:t>
            </w:r>
            <w:r w:rsidRPr="009D3587">
              <w:rPr>
                <w:lang w:val="kk-KZ"/>
              </w:rPr>
              <w:t xml:space="preserve"> құрамдас бөліктерінің шаңын, кірін, Коррозия және тотығу іздерін жою (ішінара блоктық-тораптық бөлшектеумен);</w:t>
            </w:r>
          </w:p>
          <w:p w:rsidR="001B16A9" w:rsidRPr="00953C35" w:rsidRDefault="00E82048" w:rsidP="00064B2F">
            <w:pPr>
              <w:rPr>
                <w:lang w:val="kk-KZ"/>
              </w:rPr>
            </w:pPr>
            <w:r w:rsidRPr="00E82048">
              <w:rPr>
                <w:lang w:val="kk-KZ"/>
              </w:rPr>
              <w:t>- пайдалану құжаттамасында көрсетілген бұйымдардың нақты түріне тән өзге де операциялар</w:t>
            </w:r>
          </w:p>
        </w:tc>
      </w:tr>
      <w:tr w:rsidR="001B16A9" w:rsidRPr="00A55C9D" w:rsidTr="00CB2ACE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6A9" w:rsidRPr="00B347B9" w:rsidRDefault="0046779B" w:rsidP="001B16A9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6A9" w:rsidRPr="00B347B9" w:rsidRDefault="001B16A9" w:rsidP="001B16A9">
            <w:pPr>
              <w:rPr>
                <w:b/>
              </w:rPr>
            </w:pPr>
            <w:r w:rsidRPr="00B347B9">
              <w:rPr>
                <w:b/>
              </w:rPr>
              <w:t xml:space="preserve">Қосымша   </w:t>
            </w:r>
            <w:proofErr w:type="spellStart"/>
            <w:r w:rsidRPr="00B347B9">
              <w:rPr>
                <w:b/>
              </w:rPr>
              <w:t>шарттар</w:t>
            </w:r>
            <w:proofErr w:type="spellEnd"/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6A9" w:rsidRPr="0003212D" w:rsidRDefault="00EA472C" w:rsidP="0003212D">
            <w:pPr>
              <w:rPr>
                <w:lang w:val="kk-KZ"/>
              </w:rPr>
            </w:pPr>
            <w:r w:rsidRPr="00EA472C">
              <w:rPr>
                <w:lang w:val="kk-KZ"/>
              </w:rPr>
              <w:t xml:space="preserve">Тауардың әрбір жиынтығы мазмұны мемлекеттік немесе орыс тіліндегі аудармасы бар техникалық және пайдалану құжаттамасының жиынтығымен жабдықталуға тиіс. Жеткізу жиынтығы осы кестенің әрбір тармағы (жиынтық немесе жабдық бірлігі) үшін тауарлардың және </w:t>
            </w:r>
            <w:r w:rsidRPr="00EA472C">
              <w:rPr>
                <w:lang w:val="kk-KZ"/>
              </w:rPr>
              <w:lastRenderedPageBreak/>
              <w:t>барлық жиынтықтаудың нақты техникалық сипаттамаларын көрсете отырып сипатталады</w:t>
            </w:r>
            <w:r w:rsidR="0003212D">
              <w:rPr>
                <w:lang w:val="kk-KZ"/>
              </w:rPr>
              <w:t xml:space="preserve">. </w:t>
            </w:r>
            <w:r w:rsidR="00703584" w:rsidRPr="00703584">
              <w:rPr>
                <w:lang w:val="kk-KZ"/>
              </w:rPr>
              <w:t xml:space="preserve">Әлеуетті өнім берушінің техникалық ерекшелігіне техникалық және пайдалану сипаттамаларының, сондай-ақ модельдер мен өндірушілердің сипаттамасынан басқа, жеткізілетін тауарлардың фотосуреттері қоса беріледі. </w:t>
            </w:r>
          </w:p>
        </w:tc>
      </w:tr>
    </w:tbl>
    <w:p w:rsidR="00197340" w:rsidRDefault="00197340" w:rsidP="00FB6838">
      <w:pPr>
        <w:rPr>
          <w:rFonts w:eastAsia="Calibri"/>
          <w:bCs/>
          <w:sz w:val="22"/>
          <w:szCs w:val="22"/>
          <w:lang w:val="kk-KZ" w:eastAsia="ko-KR"/>
        </w:rPr>
      </w:pPr>
    </w:p>
    <w:p w:rsidR="0046779B" w:rsidRDefault="0046779B" w:rsidP="00FB6838">
      <w:pPr>
        <w:rPr>
          <w:rFonts w:eastAsia="Calibri"/>
          <w:bCs/>
          <w:sz w:val="22"/>
          <w:szCs w:val="22"/>
          <w:lang w:val="kk-KZ" w:eastAsia="ko-KR"/>
        </w:rPr>
      </w:pPr>
    </w:p>
    <w:p w:rsidR="0046779B" w:rsidRDefault="0046779B" w:rsidP="00FB6838">
      <w:pPr>
        <w:rPr>
          <w:rFonts w:eastAsia="Calibri"/>
          <w:bCs/>
          <w:sz w:val="22"/>
          <w:szCs w:val="22"/>
          <w:lang w:val="kk-KZ" w:eastAsia="ko-KR"/>
        </w:rPr>
      </w:pPr>
    </w:p>
    <w:p w:rsidR="003E7822" w:rsidRDefault="003E7822" w:rsidP="003E7822">
      <w:pPr>
        <w:tabs>
          <w:tab w:val="left" w:pos="7230"/>
        </w:tabs>
        <w:spacing w:line="100" w:lineRule="atLeast"/>
        <w:ind w:left="284"/>
        <w:jc w:val="both"/>
        <w:rPr>
          <w:sz w:val="22"/>
          <w:szCs w:val="22"/>
          <w:lang w:val="kk-KZ"/>
        </w:rPr>
      </w:pPr>
    </w:p>
    <w:p w:rsidR="003E7822" w:rsidRPr="00C85B8A" w:rsidRDefault="003E7822" w:rsidP="003E7822">
      <w:pPr>
        <w:tabs>
          <w:tab w:val="left" w:pos="7230"/>
        </w:tabs>
        <w:spacing w:line="100" w:lineRule="atLeast"/>
        <w:ind w:left="284"/>
        <w:jc w:val="both"/>
        <w:rPr>
          <w:sz w:val="22"/>
          <w:szCs w:val="22"/>
          <w:lang w:val="kk-KZ"/>
        </w:rPr>
      </w:pPr>
      <w:r w:rsidRPr="00C85B8A">
        <w:rPr>
          <w:sz w:val="22"/>
          <w:szCs w:val="22"/>
          <w:lang w:val="kk-KZ"/>
        </w:rPr>
        <w:t xml:space="preserve">Бас дәрігердің  м.а. </w:t>
      </w:r>
      <w:r w:rsidRPr="00C85B8A">
        <w:rPr>
          <w:rFonts w:eastAsia="MS Mincho;ＭＳ 明朝"/>
          <w:sz w:val="22"/>
          <w:szCs w:val="22"/>
          <w:lang w:val="kk-KZ" w:eastAsia="zh-CN"/>
        </w:rPr>
        <w:t>______________________________ Шуменбаев С.К.</w:t>
      </w:r>
    </w:p>
    <w:p w:rsidR="003E7822" w:rsidRPr="00C85B8A" w:rsidRDefault="003E7822" w:rsidP="003E7822">
      <w:pPr>
        <w:pStyle w:val="a7"/>
        <w:spacing w:before="100" w:after="100"/>
        <w:ind w:left="284"/>
        <w:rPr>
          <w:sz w:val="22"/>
          <w:szCs w:val="22"/>
          <w:lang w:val="kk-KZ"/>
        </w:rPr>
      </w:pPr>
      <w:r w:rsidRPr="00C85B8A">
        <w:rPr>
          <w:rFonts w:eastAsia="MS Mincho;ＭＳ 明朝"/>
          <w:bCs/>
          <w:sz w:val="22"/>
          <w:szCs w:val="22"/>
          <w:lang w:val="kk-KZ" w:eastAsia="zh-CN"/>
        </w:rPr>
        <w:t>«</w:t>
      </w:r>
      <w:r w:rsidR="0046779B">
        <w:rPr>
          <w:rFonts w:eastAsia="MS Mincho;ＭＳ 明朝"/>
          <w:bCs/>
          <w:sz w:val="22"/>
          <w:szCs w:val="22"/>
          <w:lang w:val="kk-KZ" w:eastAsia="zh-CN"/>
        </w:rPr>
        <w:t>22</w:t>
      </w:r>
      <w:r w:rsidRPr="00C85B8A">
        <w:rPr>
          <w:rFonts w:eastAsia="MS Mincho;ＭＳ 明朝"/>
          <w:sz w:val="22"/>
          <w:szCs w:val="22"/>
          <w:lang w:val="kk-KZ" w:eastAsia="zh-CN"/>
        </w:rPr>
        <w:t xml:space="preserve">»  </w:t>
      </w:r>
      <w:r w:rsidR="0046779B">
        <w:rPr>
          <w:rFonts w:eastAsia="MS Mincho;ＭＳ 明朝"/>
          <w:sz w:val="22"/>
          <w:szCs w:val="22"/>
          <w:lang w:val="kk-KZ" w:eastAsia="zh-CN"/>
        </w:rPr>
        <w:t>желтоқсан</w:t>
      </w:r>
      <w:r w:rsidRPr="00C85B8A">
        <w:rPr>
          <w:rFonts w:eastAsia="MS Mincho;ＭＳ 明朝"/>
          <w:sz w:val="22"/>
          <w:szCs w:val="22"/>
          <w:lang w:val="kk-KZ" w:eastAsia="zh-CN"/>
        </w:rPr>
        <w:t xml:space="preserve">   2020  жылы </w:t>
      </w:r>
    </w:p>
    <w:p w:rsidR="002F73BE" w:rsidRDefault="003E7822" w:rsidP="00B347B9">
      <w:pPr>
        <w:pStyle w:val="a7"/>
        <w:spacing w:before="280" w:after="280"/>
        <w:ind w:left="284"/>
      </w:pPr>
      <w:r w:rsidRPr="00C85B8A">
        <w:rPr>
          <w:sz w:val="22"/>
          <w:szCs w:val="22"/>
          <w:lang w:val="kk-KZ" w:eastAsia="ko-KR"/>
        </w:rPr>
        <w:t>М.О.</w:t>
      </w:r>
    </w:p>
    <w:sectPr w:rsidR="002F73BE" w:rsidSect="00064B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6154"/>
    <w:multiLevelType w:val="multilevel"/>
    <w:tmpl w:val="8C04EAE8"/>
    <w:lvl w:ilvl="0">
      <w:start w:val="5"/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1">
    <w:nsid w:val="2D9C6866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>
    <w:nsid w:val="2DAE3196"/>
    <w:multiLevelType w:val="multilevel"/>
    <w:tmpl w:val="F6248DCE"/>
    <w:lvl w:ilvl="0">
      <w:numFmt w:val="bullet"/>
      <w:lvlText w:val="-"/>
      <w:lvlJc w:val="left"/>
      <w:rPr>
        <w:rFonts w:ascii="MS Mincho" w:hAnsi="Arial" w:cs="MS Mincho"/>
        <w:sz w:val="24"/>
        <w:szCs w:val="24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·"/>
      <w:lvlJc w:val="left"/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4"/>
        <w:szCs w:val="24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4"/>
        <w:szCs w:val="24"/>
      </w:rPr>
    </w:lvl>
  </w:abstractNum>
  <w:abstractNum w:abstractNumId="3">
    <w:nsid w:val="4A0C0156"/>
    <w:multiLevelType w:val="multilevel"/>
    <w:tmpl w:val="00000001"/>
    <w:name w:val="List1242300758_1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">
    <w:nsid w:val="4C931EBC"/>
    <w:multiLevelType w:val="multilevel"/>
    <w:tmpl w:val="00000005"/>
    <w:name w:val="List1284710076_1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 w:cs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 w:cs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 w:cs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 w:cs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 w:cs="Arial"/>
        <w:sz w:val="22"/>
        <w:szCs w:val="22"/>
      </w:rPr>
    </w:lvl>
  </w:abstractNum>
  <w:abstractNum w:abstractNumId="5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D60B0C"/>
    <w:multiLevelType w:val="hybridMultilevel"/>
    <w:tmpl w:val="002E2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272F0"/>
    <w:multiLevelType w:val="singleLevel"/>
    <w:tmpl w:val="079E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  <w:lvlOverride w:ilvl="0">
      <w:lvl w:ilvl="0">
        <w:start w:val="1"/>
        <w:numFmt w:val="bullet"/>
        <w:lvlText w:val="-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0" w:firstLine="0"/>
        </w:pPr>
        <w:rPr>
          <w:rFonts w:ascii="Arial" w:hAnsi="Arial" w:cs="Arial"/>
          <w:sz w:val="22"/>
          <w:szCs w:val="22"/>
        </w:rPr>
      </w:lvl>
    </w:lvlOverride>
  </w:num>
  <w:num w:numId="5">
    <w:abstractNumId w:val="0"/>
  </w:num>
  <w:num w:numId="6">
    <w:abstractNumId w:val="2"/>
  </w:num>
  <w:num w:numId="7">
    <w:abstractNumId w:val="4"/>
    <w:lvlOverride w:ilvl="0">
      <w:startOverride w:val="1"/>
      <w:lvl w:ilvl="0">
        <w:start w:val="1"/>
        <w:numFmt w:val="bullet"/>
        <w:lvlText w:val="-"/>
        <w:lvlJc w:val="left"/>
        <w:rPr>
          <w:rFonts w:ascii="Arial" w:hAnsi="Arial" w:cs="Arial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rFonts w:ascii="Arial" w:hAnsi="Arial" w:cs="Arial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rPr>
          <w:rFonts w:ascii="Arial" w:hAnsi="Arial" w:cs="Arial"/>
          <w:sz w:val="22"/>
          <w:szCs w:val="22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rPr>
          <w:rFonts w:ascii="Arial" w:hAnsi="Arial" w:cs="Arial"/>
          <w:sz w:val="22"/>
          <w:szCs w:val="22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rPr>
          <w:rFonts w:ascii="Arial" w:hAnsi="Arial" w:cs="Arial"/>
          <w:sz w:val="22"/>
          <w:szCs w:val="22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rPr>
          <w:rFonts w:ascii="Arial" w:hAnsi="Arial" w:cs="Arial"/>
          <w:sz w:val="22"/>
          <w:szCs w:val="22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Arial" w:hAnsi="Arial" w:cs="Arial"/>
          <w:sz w:val="22"/>
          <w:szCs w:val="22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rPr>
          <w:rFonts w:ascii="Arial" w:hAnsi="Arial" w:cs="Arial"/>
          <w:sz w:val="22"/>
          <w:szCs w:val="22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rPr>
          <w:rFonts w:ascii="Arial" w:hAnsi="Arial" w:cs="Arial"/>
          <w:sz w:val="22"/>
          <w:szCs w:val="22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E3252"/>
    <w:rsid w:val="00006D5C"/>
    <w:rsid w:val="0003212D"/>
    <w:rsid w:val="00040E4A"/>
    <w:rsid w:val="00064B2F"/>
    <w:rsid w:val="000718AD"/>
    <w:rsid w:val="000770FA"/>
    <w:rsid w:val="00081CA5"/>
    <w:rsid w:val="0008793D"/>
    <w:rsid w:val="00093168"/>
    <w:rsid w:val="000B637C"/>
    <w:rsid w:val="000C4C02"/>
    <w:rsid w:val="000C758C"/>
    <w:rsid w:val="0014029B"/>
    <w:rsid w:val="00153724"/>
    <w:rsid w:val="0016674E"/>
    <w:rsid w:val="00175E62"/>
    <w:rsid w:val="00197340"/>
    <w:rsid w:val="001B16A9"/>
    <w:rsid w:val="001B3E3C"/>
    <w:rsid w:val="001B6CAD"/>
    <w:rsid w:val="00204523"/>
    <w:rsid w:val="00204688"/>
    <w:rsid w:val="0022140F"/>
    <w:rsid w:val="002401B3"/>
    <w:rsid w:val="00263F96"/>
    <w:rsid w:val="00270426"/>
    <w:rsid w:val="00295045"/>
    <w:rsid w:val="0029522E"/>
    <w:rsid w:val="002C7398"/>
    <w:rsid w:val="002F73BE"/>
    <w:rsid w:val="0031385E"/>
    <w:rsid w:val="00341A01"/>
    <w:rsid w:val="00353581"/>
    <w:rsid w:val="003766C4"/>
    <w:rsid w:val="00385A05"/>
    <w:rsid w:val="003C39C6"/>
    <w:rsid w:val="003D77AD"/>
    <w:rsid w:val="003E495B"/>
    <w:rsid w:val="003E7822"/>
    <w:rsid w:val="00400973"/>
    <w:rsid w:val="00461637"/>
    <w:rsid w:val="0046779B"/>
    <w:rsid w:val="00495074"/>
    <w:rsid w:val="004A4AAF"/>
    <w:rsid w:val="004A6633"/>
    <w:rsid w:val="004F533A"/>
    <w:rsid w:val="00510CA0"/>
    <w:rsid w:val="00525553"/>
    <w:rsid w:val="00540F3B"/>
    <w:rsid w:val="00550C3A"/>
    <w:rsid w:val="005A1BF5"/>
    <w:rsid w:val="005A2585"/>
    <w:rsid w:val="005A5B33"/>
    <w:rsid w:val="005B6DDB"/>
    <w:rsid w:val="005C7D4D"/>
    <w:rsid w:val="005F2B0A"/>
    <w:rsid w:val="005F4FC3"/>
    <w:rsid w:val="006066E1"/>
    <w:rsid w:val="006659CD"/>
    <w:rsid w:val="00667A08"/>
    <w:rsid w:val="00667A8A"/>
    <w:rsid w:val="006C240F"/>
    <w:rsid w:val="006C3525"/>
    <w:rsid w:val="006D070C"/>
    <w:rsid w:val="00703584"/>
    <w:rsid w:val="00731AE6"/>
    <w:rsid w:val="00737379"/>
    <w:rsid w:val="00750AC9"/>
    <w:rsid w:val="007530D5"/>
    <w:rsid w:val="00764A4B"/>
    <w:rsid w:val="007661D0"/>
    <w:rsid w:val="0076704A"/>
    <w:rsid w:val="00776F2C"/>
    <w:rsid w:val="0078671B"/>
    <w:rsid w:val="00797F0D"/>
    <w:rsid w:val="007A64E3"/>
    <w:rsid w:val="007A6CA5"/>
    <w:rsid w:val="007B3B4E"/>
    <w:rsid w:val="007B6F94"/>
    <w:rsid w:val="007C3458"/>
    <w:rsid w:val="007F083B"/>
    <w:rsid w:val="00845661"/>
    <w:rsid w:val="008619BF"/>
    <w:rsid w:val="00870D99"/>
    <w:rsid w:val="008859D5"/>
    <w:rsid w:val="008957F4"/>
    <w:rsid w:val="00895ECC"/>
    <w:rsid w:val="008C6BEC"/>
    <w:rsid w:val="008D4ECC"/>
    <w:rsid w:val="008E474E"/>
    <w:rsid w:val="00903C82"/>
    <w:rsid w:val="00910366"/>
    <w:rsid w:val="00913DB6"/>
    <w:rsid w:val="0093229D"/>
    <w:rsid w:val="00943E91"/>
    <w:rsid w:val="00952293"/>
    <w:rsid w:val="00953C35"/>
    <w:rsid w:val="00984A29"/>
    <w:rsid w:val="009A21C7"/>
    <w:rsid w:val="009C5CDC"/>
    <w:rsid w:val="009D3587"/>
    <w:rsid w:val="009D6516"/>
    <w:rsid w:val="00A21A5E"/>
    <w:rsid w:val="00A21DAF"/>
    <w:rsid w:val="00A4723F"/>
    <w:rsid w:val="00A532AF"/>
    <w:rsid w:val="00A55C9D"/>
    <w:rsid w:val="00A6030F"/>
    <w:rsid w:val="00A76203"/>
    <w:rsid w:val="00A94F68"/>
    <w:rsid w:val="00AA7904"/>
    <w:rsid w:val="00B150C8"/>
    <w:rsid w:val="00B218EB"/>
    <w:rsid w:val="00B254BC"/>
    <w:rsid w:val="00B347B9"/>
    <w:rsid w:val="00B421B5"/>
    <w:rsid w:val="00B532B1"/>
    <w:rsid w:val="00B64116"/>
    <w:rsid w:val="00B669B0"/>
    <w:rsid w:val="00BC7509"/>
    <w:rsid w:val="00BE1D32"/>
    <w:rsid w:val="00BE3252"/>
    <w:rsid w:val="00C06CCB"/>
    <w:rsid w:val="00C61539"/>
    <w:rsid w:val="00C6222B"/>
    <w:rsid w:val="00C6663E"/>
    <w:rsid w:val="00C94C80"/>
    <w:rsid w:val="00CB0AB1"/>
    <w:rsid w:val="00CB173F"/>
    <w:rsid w:val="00CB2ACE"/>
    <w:rsid w:val="00CB3E71"/>
    <w:rsid w:val="00CC1F21"/>
    <w:rsid w:val="00CC2C57"/>
    <w:rsid w:val="00CD76AE"/>
    <w:rsid w:val="00CF765E"/>
    <w:rsid w:val="00D02569"/>
    <w:rsid w:val="00D02984"/>
    <w:rsid w:val="00D419CC"/>
    <w:rsid w:val="00D57124"/>
    <w:rsid w:val="00D7481A"/>
    <w:rsid w:val="00DA5D33"/>
    <w:rsid w:val="00DC551C"/>
    <w:rsid w:val="00DC5AF4"/>
    <w:rsid w:val="00E03246"/>
    <w:rsid w:val="00E23675"/>
    <w:rsid w:val="00E33893"/>
    <w:rsid w:val="00E6238A"/>
    <w:rsid w:val="00E71BB3"/>
    <w:rsid w:val="00E82048"/>
    <w:rsid w:val="00E86B50"/>
    <w:rsid w:val="00E94BB8"/>
    <w:rsid w:val="00EA472C"/>
    <w:rsid w:val="00EC7606"/>
    <w:rsid w:val="00EE7C44"/>
    <w:rsid w:val="00F13199"/>
    <w:rsid w:val="00F43E92"/>
    <w:rsid w:val="00F46A4D"/>
    <w:rsid w:val="00F57017"/>
    <w:rsid w:val="00F66381"/>
    <w:rsid w:val="00FA0D22"/>
    <w:rsid w:val="00FB6838"/>
    <w:rsid w:val="00FF144E"/>
    <w:rsid w:val="00FF529C"/>
    <w:rsid w:val="00FF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0">
    <w:name w:val="s0"/>
    <w:rsid w:val="006066E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7">
    <w:name w:val="Normal (Web)"/>
    <w:basedOn w:val="a"/>
    <w:qFormat/>
    <w:rsid w:val="00064B2F"/>
    <w:pPr>
      <w:spacing w:beforeAutospacing="1" w:afterAutospacing="1"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6C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45661"/>
    <w:pPr>
      <w:ind w:left="720"/>
      <w:contextualSpacing/>
    </w:pPr>
  </w:style>
  <w:style w:type="character" w:customStyle="1" w:styleId="Anrede1IhrZeichen">
    <w:name w:val="Anrede1IhrZeichen"/>
    <w:basedOn w:val="a0"/>
    <w:rsid w:val="00845661"/>
    <w:rPr>
      <w:rFonts w:ascii="Arial" w:hAnsi="Arial"/>
      <w:sz w:val="22"/>
    </w:rPr>
  </w:style>
  <w:style w:type="paragraph" w:customStyle="1" w:styleId="H-TextFormat">
    <w:name w:val="H-TextFormat"/>
    <w:next w:val="a"/>
    <w:rsid w:val="007373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u w:color="000000"/>
      <w:lang w:val="en-US"/>
    </w:rPr>
  </w:style>
  <w:style w:type="paragraph" w:customStyle="1" w:styleId="layoutPosition">
    <w:name w:val="layout_Position"/>
    <w:basedOn w:val="a"/>
    <w:uiPriority w:val="99"/>
    <w:rsid w:val="005A5B33"/>
    <w:rPr>
      <w:rFonts w:ascii="Arial" w:hAnsi="Arial"/>
      <w:noProof/>
      <w:sz w:val="20"/>
      <w:szCs w:val="20"/>
      <w:lang w:val="de-DE" w:eastAsia="en-US"/>
    </w:rPr>
  </w:style>
  <w:style w:type="paragraph" w:customStyle="1" w:styleId="scfnutzer">
    <w:name w:val="scfnutzer"/>
    <w:basedOn w:val="a"/>
    <w:rsid w:val="005A5B33"/>
    <w:pPr>
      <w:spacing w:line="180" w:lineRule="exact"/>
    </w:pPr>
    <w:rPr>
      <w:rFonts w:ascii="Arial" w:hAnsi="Arial"/>
      <w:noProof/>
      <w:sz w:val="16"/>
      <w:szCs w:val="20"/>
      <w:lang w:val="de-DE" w:eastAsia="de-DE"/>
    </w:rPr>
  </w:style>
  <w:style w:type="character" w:styleId="a6">
    <w:name w:val="Hyperlink"/>
    <w:basedOn w:val="a0"/>
    <w:uiPriority w:val="99"/>
    <w:unhideWhenUsed/>
    <w:rsid w:val="0031385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A6C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667A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0">
    <w:name w:val="s0"/>
    <w:rsid w:val="006066E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Арман Булатович</cp:lastModifiedBy>
  <cp:revision>82</cp:revision>
  <cp:lastPrinted>2020-04-28T08:16:00Z</cp:lastPrinted>
  <dcterms:created xsi:type="dcterms:W3CDTF">2017-01-25T04:36:00Z</dcterms:created>
  <dcterms:modified xsi:type="dcterms:W3CDTF">2020-12-24T08:51:00Z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-86327072</vt:i4>
  </property>
  <property fmtid="{D5CDD505-2E9C-101B-9397-08002B2CF9AE}" pid="4" name="_EmailSubject">
    <vt:lpwstr>Магнитно-резонансный томограф MAGVUE ELITE 1,5T</vt:lpwstr>
  </property>
  <property fmtid="{D5CDD505-2E9C-101B-9397-08002B2CF9AE}" pid="5" name="_AuthorEmail">
    <vt:lpwstr>konstantin.ossintsev@siemens.com</vt:lpwstr>
  </property>
  <property fmtid="{D5CDD505-2E9C-101B-9397-08002B2CF9AE}" pid="6" name="_AuthorEmailDisplayName">
    <vt:lpwstr>Ossintsev, Konstantin</vt:lpwstr>
  </property>
  <property fmtid="{D5CDD505-2E9C-101B-9397-08002B2CF9AE}" pid="7" name="_ReviewingToolsShownOnce">
    <vt:lpwstr/>
  </property>
</Properties>
</file>